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河南师范大学本科教育教学改革研究与实践项目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eastAsia="zh-CN"/>
        </w:rPr>
        <w:t>中期检查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汇总表</w:t>
      </w:r>
    </w:p>
    <w:p>
      <w:pPr>
        <w:ind w:firstLine="235" w:firstLineChars="98"/>
        <w:rPr>
          <w:rFonts w:hint="eastAsia" w:ascii="仿宋_GB2312" w:eastAsia="仿宋_GB2312"/>
          <w:color w:val="00000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仿宋" w:hAnsi="仿宋" w:eastAsia="仿宋" w:cs="仿宋"/>
          <w:b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二级单位名称：（盖章）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tbl>
      <w:tblPr>
        <w:tblStyle w:val="5"/>
        <w:tblW w:w="521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867"/>
        <w:gridCol w:w="1253"/>
        <w:gridCol w:w="4038"/>
        <w:gridCol w:w="1667"/>
        <w:gridCol w:w="1760"/>
        <w:gridCol w:w="1760"/>
        <w:gridCol w:w="1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项目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项目负责人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层级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4"/>
                <w:szCs w:val="24"/>
              </w:rPr>
              <w:t>项目进度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项目成果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beforeLines="50"/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项目类型包括：高等教育改革研究与实践项目、课程思政研究与实践项目；</w:t>
      </w:r>
    </w:p>
    <w:p>
      <w:pPr>
        <w:numPr>
          <w:numId w:val="0"/>
        </w:numPr>
        <w:tabs>
          <w:tab w:val="left" w:pos="754"/>
        </w:tabs>
        <w:adjustRightInd w:val="0"/>
        <w:snapToGrid w:val="0"/>
        <w:spacing w:before="156" w:beforeLines="50"/>
        <w:ind w:left="480" w:lef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2.项目层级包括：重点项目、一般项目；</w:t>
      </w:r>
    </w:p>
    <w:p>
      <w:pPr>
        <w:numPr>
          <w:numId w:val="0"/>
        </w:numPr>
        <w:adjustRightInd w:val="0"/>
        <w:snapToGrid w:val="0"/>
        <w:spacing w:before="156" w:beforeLines="50"/>
        <w:ind w:left="480" w:leftChars="0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3.项目进度包括：已完成、正在进行、未开展；</w:t>
      </w:r>
    </w:p>
    <w:p>
      <w:pPr>
        <w:numPr>
          <w:numId w:val="0"/>
        </w:numPr>
        <w:adjustRightInd w:val="0"/>
        <w:snapToGrid w:val="0"/>
        <w:spacing w:before="156" w:beforeLines="50"/>
        <w:ind w:left="480" w:leftChars="0"/>
        <w:rPr>
          <w:rFonts w:hint="default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4.项目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成果包括：教改论文、著作、调研报告、人才培养方案、教学大纲、教案（课堂设计）、课程标准、教材（含实训教材）、实验指导书、教学软件等。</w:t>
      </w:r>
    </w:p>
    <w:p>
      <w:pPr>
        <w:adjustRightInd w:val="0"/>
        <w:snapToGrid w:val="0"/>
        <w:spacing w:before="156" w:beforeLines="50"/>
        <w:ind w:firstLine="9600" w:firstLineChars="4000"/>
        <w:jc w:val="right"/>
        <w:rPr>
          <w:rFonts w:ascii="仿宋_GB2312" w:eastAsia="仿宋_GB2312"/>
          <w:sz w:val="24"/>
        </w:rPr>
      </w:pPr>
    </w:p>
    <w:p/>
    <w:sectPr>
      <w:pgSz w:w="16838" w:h="11906" w:orient="landscape"/>
      <w:pgMar w:top="128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F4F7349-51F6-4EC9-93E1-0BE96B97C3A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F3FCC45-2C33-46E4-AD3F-7EC7B21B70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3DC6DD2-622C-4FED-8CFC-8FFCA4C96F3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5901A1B0-948D-4493-8B48-DE922BD06E3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55C220F-696A-44C3-A4B5-68B98D62D8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MWJhY2I0MTZmYzc2NWZiZDhlZjI4YWYzNjhiMTgifQ=="/>
  </w:docVars>
  <w:rsids>
    <w:rsidRoot w:val="78880DFC"/>
    <w:rsid w:val="02CA4FA2"/>
    <w:rsid w:val="17237001"/>
    <w:rsid w:val="23913DE8"/>
    <w:rsid w:val="252206BB"/>
    <w:rsid w:val="25771F7F"/>
    <w:rsid w:val="2AE546EF"/>
    <w:rsid w:val="30296190"/>
    <w:rsid w:val="3BD71FB0"/>
    <w:rsid w:val="3EAB715E"/>
    <w:rsid w:val="4CAE3FDC"/>
    <w:rsid w:val="57E25027"/>
    <w:rsid w:val="65AC0E0D"/>
    <w:rsid w:val="6CC43D9F"/>
    <w:rsid w:val="6EA25D92"/>
    <w:rsid w:val="78880DFC"/>
    <w:rsid w:val="7C69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 w:val="0"/>
      <w:keepLines w:val="0"/>
      <w:kinsoku w:val="0"/>
      <w:overflowPunct w:val="0"/>
      <w:spacing w:beforeLines="0" w:beforeAutospacing="0" w:afterLines="0" w:afterAutospacing="0" w:line="560" w:lineRule="exact"/>
      <w:ind w:firstLine="0" w:firstLineChars="0"/>
      <w:jc w:val="center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 w:val="0"/>
      <w:keepLines w:val="0"/>
      <w:adjustRightInd w:val="0"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outlineLvl w:val="2"/>
    </w:pPr>
    <w:rPr>
      <w:rFonts w:eastAsia="楷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2 Char"/>
    <w:link w:val="3"/>
    <w:qFormat/>
    <w:uiPriority w:val="0"/>
    <w:rPr>
      <w:rFonts w:ascii="Arial" w:hAnsi="Arial"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6</TotalTime>
  <ScaleCrop>false</ScaleCrop>
  <LinksUpToDate>false</LinksUpToDate>
  <CharactersWithSpaces>171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2023-04-04T01:47:00Z</dcterms:created>
  <dc:creator>卉</dc:creator>
  <cp:lastModifiedBy>卉</cp:lastModifiedBy>
  <dcterms:modified xsi:type="dcterms:W3CDTF">2023-04-04T08:00:04Z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9853C539F3344511A67F8708D4B918EB</vt:lpwstr>
  </property>
</Properties>
</file>